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A8" w:rsidRDefault="003B3E67">
      <w:pPr>
        <w:pStyle w:val="Standard"/>
        <w:jc w:val="center"/>
        <w:rPr>
          <w:sz w:val="72"/>
        </w:rPr>
      </w:pPr>
      <w:bookmarkStart w:id="0" w:name="_GoBack"/>
      <w:bookmarkEnd w:id="0"/>
      <w:r>
        <w:rPr>
          <w:noProof/>
          <w:sz w:val="72"/>
          <w:lang w:eastAsia="it-IT"/>
        </w:rPr>
        <w:drawing>
          <wp:inline distT="0" distB="0" distL="0" distR="0">
            <wp:extent cx="698039" cy="722520"/>
            <wp:effectExtent l="0" t="0" r="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722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64A8" w:rsidRDefault="003B3E67">
      <w:pPr>
        <w:pStyle w:val="Heading"/>
      </w:pPr>
      <w:r>
        <w:t xml:space="preserve">COMUNE </w:t>
      </w:r>
      <w:proofErr w:type="spellStart"/>
      <w:r>
        <w:t>DI</w:t>
      </w:r>
      <w:proofErr w:type="spellEnd"/>
      <w:r>
        <w:t xml:space="preserve"> SENIGALLIA</w:t>
      </w:r>
    </w:p>
    <w:p w:rsidR="002F64A8" w:rsidRDefault="002F64A8">
      <w:pPr>
        <w:pStyle w:val="Standard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2F64A8" w:rsidRDefault="003B3E67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 xml:space="preserve">INDICATORE ANNUALE 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TEMPESTIVITÁ DEI PAGAMENTI</w:t>
      </w:r>
    </w:p>
    <w:p w:rsidR="002F64A8" w:rsidRDefault="003B3E6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ANNO 202</w:t>
      </w:r>
      <w:r w:rsidR="00E15C8C">
        <w:rPr>
          <w:rFonts w:ascii="Arial" w:hAnsi="Arial" w:cs="Arial"/>
          <w:b/>
          <w:sz w:val="28"/>
          <w:szCs w:val="28"/>
        </w:rPr>
        <w:t>1</w:t>
      </w:r>
    </w:p>
    <w:p w:rsidR="002F64A8" w:rsidRDefault="003B3E6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ARTT</w:t>
      </w:r>
      <w:proofErr w:type="spellEnd"/>
      <w:r>
        <w:rPr>
          <w:rFonts w:ascii="Arial" w:hAnsi="Arial" w:cs="Arial"/>
          <w:b/>
          <w:sz w:val="24"/>
          <w:szCs w:val="24"/>
        </w:rPr>
        <w:t>. 9 e 10 DPCM 22/9/2014)</w:t>
      </w:r>
    </w:p>
    <w:p w:rsidR="002F64A8" w:rsidRDefault="002F64A8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2F64A8" w:rsidRDefault="003B3E67">
      <w:pPr>
        <w:pStyle w:val="Standard"/>
        <w:spacing w:after="0" w:line="360" w:lineRule="auto"/>
        <w:jc w:val="both"/>
      </w:pPr>
      <w:r>
        <w:rPr>
          <w:rFonts w:ascii="Arial" w:hAnsi="Arial" w:cs="Arial"/>
        </w:rPr>
        <w:t>In ordine agli indicatori di tempestività nei pagamenti dell’amministrazione, si fa presente che per gli acquisti di beni, forniture e servizi l’amministrazione deve rispettare il termine massimo di 30 giorni in via generale, salvo i casi in cui viene espressamente convenuto con i fornitori il termine di 60 giorni (d.lgs. n. 192/2012 e successive integrazioni).</w:t>
      </w:r>
    </w:p>
    <w:p w:rsidR="002F64A8" w:rsidRDefault="003B3E67">
      <w:pPr>
        <w:pStyle w:val="Standard"/>
        <w:spacing w:after="0" w:line="360" w:lineRule="auto"/>
        <w:jc w:val="both"/>
      </w:pPr>
      <w:r>
        <w:rPr>
          <w:rFonts w:ascii="Arial" w:hAnsi="Arial" w:cs="Arial"/>
        </w:rPr>
        <w:t>L’indicatore di tempestività dei pagamenti è calcolato secondo quanto previsto nel DPCM del 22 settembre (art. 9 - Definizione dell'indicatore di tempestività dei pagamenti) .</w:t>
      </w:r>
    </w:p>
    <w:p w:rsidR="002F64A8" w:rsidRDefault="003B3E67">
      <w:pPr>
        <w:pStyle w:val="Standard"/>
        <w:spacing w:line="360" w:lineRule="auto"/>
        <w:jc w:val="both"/>
      </w:pPr>
      <w:r>
        <w:rPr>
          <w:rFonts w:ascii="Arial" w:hAnsi="Arial" w:cs="Arial"/>
        </w:rPr>
        <w:t>Tale indicatore viene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:rsidR="002F64A8" w:rsidRDefault="002F64A8">
      <w:pPr>
        <w:pStyle w:val="Standard"/>
        <w:spacing w:line="360" w:lineRule="auto"/>
        <w:rPr>
          <w:rFonts w:ascii="Arial" w:hAnsi="Arial" w:cs="Arial"/>
        </w:rPr>
      </w:pPr>
    </w:p>
    <w:p w:rsidR="002F64A8" w:rsidRDefault="003B3E67">
      <w:pPr>
        <w:pStyle w:val="Standard"/>
        <w:spacing w:line="360" w:lineRule="auto"/>
      </w:pPr>
      <w:r>
        <w:rPr>
          <w:rFonts w:ascii="Arial" w:hAnsi="Arial" w:cs="Arial"/>
        </w:rPr>
        <w:t>Di seguito si fornisce l’indicatore elaborato per l’anno 2021:</w:t>
      </w:r>
    </w:p>
    <w:p w:rsidR="002F64A8" w:rsidRDefault="002F64A8">
      <w:pPr>
        <w:pStyle w:val="Standard"/>
        <w:spacing w:line="360" w:lineRule="auto"/>
        <w:rPr>
          <w:rFonts w:ascii="Arial" w:hAnsi="Arial" w:cs="Arial"/>
        </w:rPr>
      </w:pPr>
    </w:p>
    <w:tbl>
      <w:tblPr>
        <w:tblW w:w="9861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3118"/>
        <w:gridCol w:w="3479"/>
      </w:tblGrid>
      <w:tr w:rsidR="00703854" w:rsidTr="00703854">
        <w:trPr>
          <w:trHeight w:val="138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Inizio periodo di Riferimento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Fine periodo di Riferimento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Indicatore Annuale di Tempestività dei Pagamenti</w:t>
            </w:r>
          </w:p>
        </w:tc>
      </w:tr>
      <w:tr w:rsidR="00703854" w:rsidTr="00703854">
        <w:trPr>
          <w:trHeight w:val="870"/>
        </w:trPr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 w:rsidP="00E15C8C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 w:rsidP="00E15C8C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31/12/2021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854" w:rsidRDefault="00703854" w:rsidP="00E15C8C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-8,94</w:t>
            </w:r>
          </w:p>
        </w:tc>
      </w:tr>
    </w:tbl>
    <w:p w:rsidR="002F64A8" w:rsidRDefault="002F64A8">
      <w:pPr>
        <w:pStyle w:val="Standard"/>
        <w:rPr>
          <w:rFonts w:ascii="Arial" w:hAnsi="Arial" w:cs="Arial"/>
        </w:rPr>
      </w:pPr>
    </w:p>
    <w:sectPr w:rsidR="002F64A8" w:rsidSect="002F64A8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A8" w:rsidRDefault="002F64A8" w:rsidP="002F64A8">
      <w:pPr>
        <w:rPr>
          <w:rFonts w:hint="eastAsia"/>
        </w:rPr>
      </w:pPr>
      <w:r>
        <w:separator/>
      </w:r>
    </w:p>
  </w:endnote>
  <w:endnote w:type="continuationSeparator" w:id="0">
    <w:p w:rsidR="002F64A8" w:rsidRDefault="002F64A8" w:rsidP="002F64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A8" w:rsidRDefault="003B3E67" w:rsidP="002F64A8">
      <w:pPr>
        <w:rPr>
          <w:rFonts w:hint="eastAsia"/>
        </w:rPr>
      </w:pPr>
      <w:r w:rsidRPr="002F64A8">
        <w:rPr>
          <w:color w:val="000000"/>
        </w:rPr>
        <w:separator/>
      </w:r>
    </w:p>
  </w:footnote>
  <w:footnote w:type="continuationSeparator" w:id="0">
    <w:p w:rsidR="002F64A8" w:rsidRDefault="002F64A8" w:rsidP="002F64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64A8"/>
    <w:rsid w:val="002F64A8"/>
    <w:rsid w:val="003B3E67"/>
    <w:rsid w:val="00527772"/>
    <w:rsid w:val="00703854"/>
    <w:rsid w:val="00E1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F64A8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64A8"/>
    <w:pPr>
      <w:spacing w:after="0" w:line="240" w:lineRule="auto"/>
      <w:jc w:val="center"/>
    </w:pPr>
    <w:rPr>
      <w:rFonts w:ascii="Times New Roman" w:hAnsi="Times New Roman"/>
      <w:b/>
      <w:sz w:val="56"/>
      <w:szCs w:val="20"/>
    </w:rPr>
  </w:style>
  <w:style w:type="paragraph" w:customStyle="1" w:styleId="Textbody">
    <w:name w:val="Text body"/>
    <w:basedOn w:val="Standard"/>
    <w:rsid w:val="002F64A8"/>
    <w:pPr>
      <w:spacing w:after="140" w:line="288" w:lineRule="auto"/>
    </w:pPr>
  </w:style>
  <w:style w:type="paragraph" w:styleId="Elenco">
    <w:name w:val="List"/>
    <w:basedOn w:val="Textbody"/>
    <w:rsid w:val="002F64A8"/>
    <w:rPr>
      <w:rFonts w:cs="Mangal"/>
      <w:sz w:val="24"/>
    </w:rPr>
  </w:style>
  <w:style w:type="paragraph" w:customStyle="1" w:styleId="Caption">
    <w:name w:val="Caption"/>
    <w:basedOn w:val="Standard"/>
    <w:rsid w:val="002F64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F64A8"/>
    <w:pPr>
      <w:suppressLineNumbers/>
    </w:pPr>
    <w:rPr>
      <w:rFonts w:cs="Mangal"/>
      <w:sz w:val="24"/>
    </w:rPr>
  </w:style>
  <w:style w:type="paragraph" w:customStyle="1" w:styleId="Heading1">
    <w:name w:val="Heading 1"/>
    <w:basedOn w:val="Standard"/>
    <w:next w:val="Standard"/>
    <w:rsid w:val="002F64A8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Testofumetto">
    <w:name w:val="Balloon Text"/>
    <w:basedOn w:val="Standard"/>
    <w:rsid w:val="002F64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F64A8"/>
    <w:pPr>
      <w:suppressLineNumbers/>
    </w:pPr>
  </w:style>
  <w:style w:type="paragraph" w:customStyle="1" w:styleId="TableHeading">
    <w:name w:val="Table Heading"/>
    <w:basedOn w:val="TableContents"/>
    <w:rsid w:val="002F64A8"/>
    <w:pPr>
      <w:jc w:val="center"/>
    </w:pPr>
    <w:rPr>
      <w:b/>
      <w:bCs/>
    </w:rPr>
  </w:style>
  <w:style w:type="character" w:customStyle="1" w:styleId="BalloonTextChar">
    <w:name w:val="Balloon Text Char"/>
    <w:basedOn w:val="Carpredefinitoparagrafo"/>
    <w:rsid w:val="002F64A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rsid w:val="002F64A8"/>
    <w:rPr>
      <w:rFonts w:cs="Times New Roman"/>
      <w:color w:val="808080"/>
    </w:rPr>
  </w:style>
  <w:style w:type="character" w:customStyle="1" w:styleId="Internetlink">
    <w:name w:val="Internet link"/>
    <w:basedOn w:val="Carpredefinitoparagrafo"/>
    <w:rsid w:val="002F6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INDICATORE ANNUALE  DI TEMPESTIVITA’ DEI PAGAMENTI</dc:title>
  <dc:creator>Lorusso Donato</dc:creator>
  <cp:lastModifiedBy>ragi15</cp:lastModifiedBy>
  <cp:revision>3</cp:revision>
  <cp:lastPrinted>2015-01-30T13:37:00Z</cp:lastPrinted>
  <dcterms:created xsi:type="dcterms:W3CDTF">2021-01-29T14:21:00Z</dcterms:created>
  <dcterms:modified xsi:type="dcterms:W3CDTF">2022-01-28T11:59:00Z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0x01010019AD5D566BFAA446B1FE8C0D3BC67CBA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